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817" w:rsidRDefault="00266A1F" w:rsidP="00266A1F">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ÉTICA y SEXUALIDAD. </w:t>
      </w:r>
      <w:r w:rsidRPr="006B71EF">
        <w:rPr>
          <w:rFonts w:ascii="Times New Roman" w:hAnsi="Times New Roman" w:cs="Times New Roman"/>
          <w:sz w:val="28"/>
          <w:szCs w:val="28"/>
          <w:u w:val="single"/>
        </w:rPr>
        <w:t>2º de BUP.</w:t>
      </w:r>
      <w:r>
        <w:rPr>
          <w:rFonts w:ascii="Times New Roman" w:hAnsi="Times New Roman" w:cs="Times New Roman"/>
          <w:b/>
          <w:i/>
          <w:sz w:val="28"/>
          <w:szCs w:val="28"/>
          <w:u w:val="single"/>
        </w:rPr>
        <w:t xml:space="preserve"> </w:t>
      </w:r>
      <w:r w:rsidRPr="006B71EF">
        <w:rPr>
          <w:rFonts w:ascii="Times New Roman" w:hAnsi="Times New Roman" w:cs="Times New Roman"/>
          <w:sz w:val="28"/>
          <w:szCs w:val="28"/>
          <w:u w:val="single"/>
        </w:rPr>
        <w:t>Selección de textos</w:t>
      </w:r>
      <w:r w:rsidR="006B71EF" w:rsidRPr="006B71EF">
        <w:rPr>
          <w:rFonts w:ascii="Times New Roman" w:hAnsi="Times New Roman" w:cs="Times New Roman"/>
          <w:sz w:val="28"/>
          <w:szCs w:val="28"/>
          <w:u w:val="single"/>
        </w:rPr>
        <w:t xml:space="preserve"> para la clase</w:t>
      </w:r>
      <w:r w:rsidRPr="006B71EF">
        <w:rPr>
          <w:rFonts w:ascii="Times New Roman" w:hAnsi="Times New Roman" w:cs="Times New Roman"/>
          <w:sz w:val="28"/>
          <w:szCs w:val="28"/>
          <w:u w:val="single"/>
        </w:rPr>
        <w:t>.</w:t>
      </w:r>
    </w:p>
    <w:p w:rsidR="00266A1F" w:rsidRDefault="00266A1F" w:rsidP="00266A1F">
      <w:pPr>
        <w:jc w:val="both"/>
        <w:rPr>
          <w:rFonts w:ascii="Times New Roman" w:hAnsi="Times New Roman" w:cs="Times New Roman"/>
          <w:sz w:val="28"/>
          <w:szCs w:val="28"/>
        </w:rPr>
      </w:pPr>
    </w:p>
    <w:p w:rsidR="00EA0F54" w:rsidRPr="00EA0F54" w:rsidRDefault="00266A1F" w:rsidP="00EA0F54">
      <w:pPr>
        <w:pBdr>
          <w:top w:val="single" w:sz="4" w:space="1" w:color="auto"/>
          <w:left w:val="single" w:sz="4" w:space="4" w:color="auto"/>
          <w:bottom w:val="single" w:sz="4" w:space="17" w:color="auto"/>
          <w:right w:val="single" w:sz="4" w:space="4" w:color="auto"/>
          <w:between w:val="single" w:sz="4" w:space="1" w:color="auto"/>
          <w:bar w:val="single" w:sz="4" w:color="auto"/>
        </w:pBdr>
        <w:jc w:val="both"/>
        <w:rPr>
          <w:rFonts w:ascii="Times New Roman" w:hAnsi="Times New Roman" w:cs="Times New Roman"/>
          <w:i/>
          <w:sz w:val="28"/>
          <w:szCs w:val="28"/>
        </w:rPr>
      </w:pPr>
      <w:r>
        <w:rPr>
          <w:rFonts w:ascii="Times New Roman" w:hAnsi="Times New Roman" w:cs="Times New Roman"/>
          <w:sz w:val="28"/>
          <w:szCs w:val="28"/>
        </w:rPr>
        <w:t>1.-</w:t>
      </w:r>
      <w:r w:rsidR="00EA0F54" w:rsidRPr="00EA0F54">
        <w:rPr>
          <w:rFonts w:ascii="Times New Roman" w:hAnsi="Times New Roman" w:cs="Times New Roman"/>
          <w:b/>
          <w:sz w:val="28"/>
          <w:szCs w:val="28"/>
        </w:rPr>
        <w:t>S</w:t>
      </w:r>
      <w:r w:rsidR="00EA0F54" w:rsidRPr="00EA0F54">
        <w:rPr>
          <w:rFonts w:ascii="Times New Roman" w:hAnsi="Times New Roman" w:cs="Times New Roman"/>
          <w:b/>
          <w:sz w:val="28"/>
          <w:szCs w:val="28"/>
        </w:rPr>
        <w:t>ören</w:t>
      </w:r>
      <w:r w:rsidR="00EA0F54" w:rsidRPr="00EA0F54">
        <w:rPr>
          <w:rFonts w:ascii="Times New Roman" w:hAnsi="Times New Roman" w:cs="Times New Roman"/>
          <w:b/>
          <w:sz w:val="28"/>
          <w:szCs w:val="28"/>
        </w:rPr>
        <w:t xml:space="preserve"> K</w:t>
      </w:r>
      <w:r w:rsidR="00EA0F54" w:rsidRPr="00EA0F54">
        <w:rPr>
          <w:rFonts w:ascii="Times New Roman" w:hAnsi="Times New Roman" w:cs="Times New Roman"/>
          <w:b/>
          <w:sz w:val="28"/>
          <w:szCs w:val="28"/>
        </w:rPr>
        <w:t>ierkegaard</w:t>
      </w:r>
      <w:r w:rsidR="00EA0F54">
        <w:rPr>
          <w:rFonts w:ascii="Times New Roman" w:hAnsi="Times New Roman" w:cs="Times New Roman"/>
          <w:b/>
          <w:sz w:val="28"/>
          <w:szCs w:val="28"/>
        </w:rPr>
        <w:t>.</w:t>
      </w:r>
      <w:r w:rsidR="00EA0F54">
        <w:rPr>
          <w:rFonts w:ascii="Times New Roman" w:hAnsi="Times New Roman" w:cs="Times New Roman"/>
          <w:sz w:val="28"/>
          <w:szCs w:val="28"/>
        </w:rPr>
        <w:t xml:space="preserve"> “</w:t>
      </w:r>
      <w:r w:rsidR="00EA0F54" w:rsidRPr="00EA0F54">
        <w:rPr>
          <w:rFonts w:ascii="Times New Roman" w:hAnsi="Times New Roman" w:cs="Times New Roman"/>
          <w:i/>
          <w:sz w:val="28"/>
          <w:szCs w:val="28"/>
        </w:rPr>
        <w:t xml:space="preserve">Dos diálogos sobre el primer amor y matrimonio”.  </w:t>
      </w:r>
    </w:p>
    <w:p w:rsidR="00266A1F" w:rsidRDefault="00EA0F54" w:rsidP="00EA0F54">
      <w:pPr>
        <w:pBdr>
          <w:top w:val="single" w:sz="4" w:space="1" w:color="auto"/>
          <w:left w:val="single" w:sz="4" w:space="4" w:color="auto"/>
          <w:bottom w:val="single" w:sz="4" w:space="17" w:color="auto"/>
          <w:right w:val="single" w:sz="4" w:space="4" w:color="auto"/>
          <w:between w:val="single" w:sz="4" w:space="1" w:color="auto"/>
          <w:bar w:val="single" w:sz="4" w:color="auto"/>
        </w:pBdr>
        <w:jc w:val="both"/>
        <w:rPr>
          <w:rFonts w:ascii="Times New Roman" w:hAnsi="Times New Roman" w:cs="Times New Roman"/>
          <w:sz w:val="28"/>
          <w:szCs w:val="28"/>
        </w:rPr>
      </w:pPr>
      <w:r>
        <w:rPr>
          <w:rFonts w:ascii="Times New Roman" w:hAnsi="Times New Roman" w:cs="Times New Roman"/>
          <w:sz w:val="28"/>
          <w:szCs w:val="28"/>
        </w:rPr>
        <w:t xml:space="preserve">                                     </w:t>
      </w:r>
      <w:r w:rsidR="00266A1F">
        <w:rPr>
          <w:rFonts w:ascii="Times New Roman" w:hAnsi="Times New Roman" w:cs="Times New Roman"/>
          <w:sz w:val="28"/>
          <w:szCs w:val="28"/>
        </w:rPr>
        <w:t>&lt;Tú acabas por reducir</w:t>
      </w:r>
      <w:r w:rsidR="006C48AF">
        <w:rPr>
          <w:rFonts w:ascii="Times New Roman" w:hAnsi="Times New Roman" w:cs="Times New Roman"/>
          <w:sz w:val="28"/>
          <w:szCs w:val="28"/>
        </w:rPr>
        <w:t xml:space="preserve"> el amor a cierta </w:t>
      </w:r>
      <w:r w:rsidR="007B4666">
        <w:rPr>
          <w:rFonts w:ascii="Times New Roman" w:hAnsi="Times New Roman" w:cs="Times New Roman"/>
          <w:sz w:val="28"/>
          <w:szCs w:val="28"/>
        </w:rPr>
        <w:t>edad, y el amor a una sola persona a muy corto</w:t>
      </w:r>
      <w:r>
        <w:rPr>
          <w:rFonts w:ascii="Times New Roman" w:hAnsi="Times New Roman" w:cs="Times New Roman"/>
          <w:sz w:val="28"/>
          <w:szCs w:val="28"/>
        </w:rPr>
        <w:t xml:space="preserve"> </w:t>
      </w:r>
      <w:r w:rsidR="007B4666">
        <w:rPr>
          <w:rFonts w:ascii="Times New Roman" w:hAnsi="Times New Roman" w:cs="Times New Roman"/>
          <w:sz w:val="28"/>
          <w:szCs w:val="28"/>
        </w:rPr>
        <w:t>p</w:t>
      </w:r>
      <w:r w:rsidR="006B71EF">
        <w:rPr>
          <w:rFonts w:ascii="Times New Roman" w:hAnsi="Times New Roman" w:cs="Times New Roman"/>
          <w:sz w:val="28"/>
          <w:szCs w:val="28"/>
        </w:rPr>
        <w:t>eríodo</w:t>
      </w:r>
      <w:r w:rsidR="007B4666">
        <w:rPr>
          <w:rFonts w:ascii="Times New Roman" w:hAnsi="Times New Roman" w:cs="Times New Roman"/>
          <w:sz w:val="28"/>
          <w:szCs w:val="28"/>
        </w:rPr>
        <w:t xml:space="preserve"> de tiempo, y luego; como todas las naturalezas conquistadoras, te dedicas a reclutar, para llevar a cabo tu experimento; pero ésta es cabalmente la más honda profanación del poderío eterno del amor. Esto es, desde luego, desesperación.</w:t>
      </w:r>
    </w:p>
    <w:p w:rsidR="00EA0F54" w:rsidRDefault="007B4666" w:rsidP="00EA0F54">
      <w:pPr>
        <w:pBdr>
          <w:top w:val="single" w:sz="4" w:space="1" w:color="auto"/>
          <w:left w:val="single" w:sz="4" w:space="4" w:color="auto"/>
          <w:bottom w:val="single" w:sz="4" w:space="17" w:color="auto"/>
          <w:right w:val="single" w:sz="4" w:space="4" w:color="auto"/>
          <w:between w:val="single" w:sz="4" w:space="1" w:color="auto"/>
          <w:bar w:val="single" w:sz="4" w:color="auto"/>
        </w:pBdr>
        <w:jc w:val="both"/>
        <w:rPr>
          <w:rFonts w:ascii="Times New Roman" w:hAnsi="Times New Roman" w:cs="Times New Roman"/>
          <w:sz w:val="28"/>
          <w:szCs w:val="28"/>
        </w:rPr>
      </w:pPr>
      <w:r>
        <w:rPr>
          <w:rFonts w:ascii="Times New Roman" w:hAnsi="Times New Roman" w:cs="Times New Roman"/>
          <w:sz w:val="28"/>
          <w:szCs w:val="28"/>
        </w:rPr>
        <w:t xml:space="preserve">              </w:t>
      </w:r>
      <w:r w:rsidR="00EA0F54">
        <w:rPr>
          <w:rFonts w:ascii="Times New Roman" w:hAnsi="Times New Roman" w:cs="Times New Roman"/>
          <w:sz w:val="28"/>
          <w:szCs w:val="28"/>
        </w:rPr>
        <w:t xml:space="preserve">                          </w:t>
      </w:r>
      <w:r>
        <w:rPr>
          <w:rFonts w:ascii="Times New Roman" w:hAnsi="Times New Roman" w:cs="Times New Roman"/>
          <w:sz w:val="28"/>
          <w:szCs w:val="28"/>
        </w:rPr>
        <w:t>Por mucho que les des vueltas, tienes que admitir</w:t>
      </w:r>
      <w:r w:rsidR="00EA0F54">
        <w:rPr>
          <w:rFonts w:ascii="Times New Roman" w:hAnsi="Times New Roman" w:cs="Times New Roman"/>
          <w:sz w:val="28"/>
          <w:szCs w:val="28"/>
        </w:rPr>
        <w:t xml:space="preserve"> </w:t>
      </w:r>
      <w:r w:rsidR="00EA0F54" w:rsidRPr="00EA0F54">
        <w:rPr>
          <w:rFonts w:ascii="Times New Roman" w:hAnsi="Times New Roman" w:cs="Times New Roman"/>
          <w:b/>
          <w:i/>
          <w:sz w:val="28"/>
          <w:szCs w:val="28"/>
        </w:rPr>
        <w:t>que la tarea consiste en conservar el amor en el tiempo</w:t>
      </w:r>
      <w:r w:rsidR="00EA0F54">
        <w:rPr>
          <w:rFonts w:ascii="Times New Roman" w:hAnsi="Times New Roman" w:cs="Times New Roman"/>
          <w:sz w:val="28"/>
          <w:szCs w:val="28"/>
        </w:rPr>
        <w:t xml:space="preserve">. Si esto </w:t>
      </w:r>
      <w:r w:rsidR="006B71EF">
        <w:rPr>
          <w:rFonts w:ascii="Times New Roman" w:hAnsi="Times New Roman" w:cs="Times New Roman"/>
          <w:sz w:val="28"/>
          <w:szCs w:val="28"/>
        </w:rPr>
        <w:t xml:space="preserve">no </w:t>
      </w:r>
      <w:r w:rsidR="00EA0F54">
        <w:rPr>
          <w:rFonts w:ascii="Times New Roman" w:hAnsi="Times New Roman" w:cs="Times New Roman"/>
          <w:sz w:val="28"/>
          <w:szCs w:val="28"/>
        </w:rPr>
        <w:t xml:space="preserve">es posible, el amor es una imposibilidad. Tu desgracia radica en el hecho de identificar lisa y llanamente la esencia del amor con estos signos visibles (…) </w:t>
      </w:r>
      <w:r w:rsidR="006B71EF">
        <w:rPr>
          <w:rFonts w:ascii="Times New Roman" w:hAnsi="Times New Roman" w:cs="Times New Roman"/>
          <w:sz w:val="28"/>
          <w:szCs w:val="28"/>
        </w:rPr>
        <w:t>M</w:t>
      </w:r>
      <w:r w:rsidR="00EA0F54">
        <w:rPr>
          <w:rFonts w:ascii="Times New Roman" w:hAnsi="Times New Roman" w:cs="Times New Roman"/>
          <w:sz w:val="28"/>
          <w:szCs w:val="28"/>
        </w:rPr>
        <w:t>as el auténtico amor posee un quilate completamente distinto, se fragua en el tiempo y por esta razón será también apto para rejuvenecerse en estos signos exteriores; y tiene -lo que par</w:t>
      </w:r>
      <w:r w:rsidR="006B71EF">
        <w:rPr>
          <w:rFonts w:ascii="Times New Roman" w:hAnsi="Times New Roman" w:cs="Times New Roman"/>
          <w:sz w:val="28"/>
          <w:szCs w:val="28"/>
        </w:rPr>
        <w:t>a</w:t>
      </w:r>
      <w:r w:rsidR="00EA0F54">
        <w:rPr>
          <w:rFonts w:ascii="Times New Roman" w:hAnsi="Times New Roman" w:cs="Times New Roman"/>
          <w:sz w:val="28"/>
          <w:szCs w:val="28"/>
        </w:rPr>
        <w:t xml:space="preserve"> mí </w:t>
      </w:r>
      <w:r w:rsidR="006B71EF">
        <w:rPr>
          <w:rFonts w:ascii="Times New Roman" w:hAnsi="Times New Roman" w:cs="Times New Roman"/>
          <w:sz w:val="28"/>
          <w:szCs w:val="28"/>
        </w:rPr>
        <w:t xml:space="preserve">es lo </w:t>
      </w:r>
      <w:r w:rsidR="00EA0F54">
        <w:rPr>
          <w:rFonts w:ascii="Times New Roman" w:hAnsi="Times New Roman" w:cs="Times New Roman"/>
          <w:sz w:val="28"/>
          <w:szCs w:val="28"/>
        </w:rPr>
        <w:t xml:space="preserve">capital- una </w:t>
      </w:r>
      <w:r w:rsidR="00A20208">
        <w:rPr>
          <w:rFonts w:ascii="Times New Roman" w:hAnsi="Times New Roman" w:cs="Times New Roman"/>
          <w:sz w:val="28"/>
          <w:szCs w:val="28"/>
        </w:rPr>
        <w:t>i</w:t>
      </w:r>
      <w:bookmarkStart w:id="0" w:name="_GoBack"/>
      <w:bookmarkEnd w:id="0"/>
      <w:r w:rsidR="006B71EF">
        <w:rPr>
          <w:rFonts w:ascii="Times New Roman" w:hAnsi="Times New Roman" w:cs="Times New Roman"/>
          <w:sz w:val="28"/>
          <w:szCs w:val="28"/>
        </w:rPr>
        <w:t>d</w:t>
      </w:r>
      <w:r w:rsidR="00EA0F54">
        <w:rPr>
          <w:rFonts w:ascii="Times New Roman" w:hAnsi="Times New Roman" w:cs="Times New Roman"/>
          <w:sz w:val="28"/>
          <w:szCs w:val="28"/>
        </w:rPr>
        <w:t xml:space="preserve">ea totalmente distinta acerca del tiempo y de la importancia de la repetición&gt;.                                                                                    </w:t>
      </w:r>
    </w:p>
    <w:p w:rsidR="007B4666" w:rsidRDefault="007B4666" w:rsidP="00266A1F">
      <w:pPr>
        <w:jc w:val="both"/>
        <w:rPr>
          <w:rFonts w:ascii="Times New Roman" w:hAnsi="Times New Roman" w:cs="Times New Roman"/>
          <w:sz w:val="28"/>
          <w:szCs w:val="28"/>
        </w:rPr>
      </w:pPr>
    </w:p>
    <w:p w:rsidR="00EA0F54" w:rsidRDefault="00EA0F54" w:rsidP="006B71E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Pr>
          <w:rFonts w:ascii="Times New Roman" w:hAnsi="Times New Roman" w:cs="Times New Roman"/>
          <w:sz w:val="28"/>
          <w:szCs w:val="28"/>
        </w:rPr>
        <w:t xml:space="preserve">  2.- </w:t>
      </w:r>
      <w:r w:rsidRPr="006B71EF">
        <w:rPr>
          <w:rFonts w:ascii="Times New Roman" w:hAnsi="Times New Roman" w:cs="Times New Roman"/>
          <w:b/>
          <w:sz w:val="28"/>
          <w:szCs w:val="28"/>
        </w:rPr>
        <w:t>José Ortega y Gasset</w:t>
      </w:r>
      <w:r>
        <w:rPr>
          <w:rFonts w:ascii="Times New Roman" w:hAnsi="Times New Roman" w:cs="Times New Roman"/>
          <w:sz w:val="28"/>
          <w:szCs w:val="28"/>
        </w:rPr>
        <w:t>. “</w:t>
      </w:r>
      <w:r w:rsidRPr="006B71EF">
        <w:rPr>
          <w:rFonts w:ascii="Times New Roman" w:hAnsi="Times New Roman" w:cs="Times New Roman"/>
          <w:i/>
          <w:sz w:val="28"/>
          <w:szCs w:val="28"/>
        </w:rPr>
        <w:t>Estudios sobre el amor</w:t>
      </w:r>
      <w:r>
        <w:rPr>
          <w:rFonts w:ascii="Times New Roman" w:hAnsi="Times New Roman" w:cs="Times New Roman"/>
          <w:sz w:val="28"/>
          <w:szCs w:val="28"/>
        </w:rPr>
        <w:t>”.</w:t>
      </w:r>
    </w:p>
    <w:p w:rsidR="006B71EF" w:rsidRDefault="006B71EF" w:rsidP="006B71E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Pr>
          <w:rFonts w:ascii="Times New Roman" w:hAnsi="Times New Roman" w:cs="Times New Roman"/>
          <w:sz w:val="28"/>
          <w:szCs w:val="28"/>
        </w:rPr>
        <w:t xml:space="preserve">                                           &lt;Un amor pleno, que haya nacido en la raíz de la persona, no puede verosímilmente morir, va inserto por siempre en el alma sensible. (…) “</w:t>
      </w:r>
      <w:r w:rsidRPr="006B71EF">
        <w:rPr>
          <w:rFonts w:ascii="Times New Roman" w:hAnsi="Times New Roman" w:cs="Times New Roman"/>
          <w:b/>
          <w:sz w:val="28"/>
          <w:szCs w:val="28"/>
        </w:rPr>
        <w:t>Según se es así se ama</w:t>
      </w:r>
      <w:r>
        <w:rPr>
          <w:rFonts w:ascii="Times New Roman" w:hAnsi="Times New Roman" w:cs="Times New Roman"/>
          <w:sz w:val="28"/>
          <w:szCs w:val="28"/>
        </w:rPr>
        <w:t xml:space="preserve">. Por esta razón, </w:t>
      </w:r>
      <w:r w:rsidRPr="006B71EF">
        <w:rPr>
          <w:rFonts w:ascii="Times New Roman" w:hAnsi="Times New Roman" w:cs="Times New Roman"/>
          <w:b/>
          <w:i/>
          <w:sz w:val="28"/>
          <w:szCs w:val="28"/>
        </w:rPr>
        <w:t>podemos hallar en el amor el síntoma más decisivo de lo que una persona es</w:t>
      </w:r>
      <w:r w:rsidR="00A20208">
        <w:rPr>
          <w:rFonts w:ascii="Times New Roman" w:hAnsi="Times New Roman" w:cs="Times New Roman"/>
          <w:sz w:val="28"/>
          <w:szCs w:val="28"/>
        </w:rPr>
        <w:t>&gt;.</w:t>
      </w:r>
    </w:p>
    <w:p w:rsidR="006B71EF" w:rsidRDefault="006B71EF" w:rsidP="006B71E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Pr>
          <w:rFonts w:ascii="Times New Roman" w:hAnsi="Times New Roman" w:cs="Times New Roman"/>
          <w:sz w:val="28"/>
          <w:szCs w:val="28"/>
        </w:rPr>
        <w:t xml:space="preserve">                                             Nada más necesario, para esclarecer un poco los hechos del amor, que definir con algún rigor la intervención en ellos del instinto sexual. Si es una tontería decir que el verdadero amor del hombre a la mujer, y viceversa, no tiene nada de sexual, es otra tontería creer que el amor es sexualidad&gt;.</w:t>
      </w:r>
    </w:p>
    <w:p w:rsidR="00EA0F54" w:rsidRPr="00266A1F" w:rsidRDefault="00EA0F54" w:rsidP="00266A1F">
      <w:pPr>
        <w:jc w:val="both"/>
        <w:rPr>
          <w:rFonts w:ascii="Times New Roman" w:hAnsi="Times New Roman" w:cs="Times New Roman"/>
          <w:sz w:val="28"/>
          <w:szCs w:val="28"/>
        </w:rPr>
      </w:pPr>
    </w:p>
    <w:sectPr w:rsidR="00EA0F54" w:rsidRPr="00266A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1F"/>
    <w:rsid w:val="00266A1F"/>
    <w:rsid w:val="006B71EF"/>
    <w:rsid w:val="006C48AF"/>
    <w:rsid w:val="007B4666"/>
    <w:rsid w:val="00A20208"/>
    <w:rsid w:val="00DD6817"/>
    <w:rsid w:val="00EA0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D23D"/>
  <w15:chartTrackingRefBased/>
  <w15:docId w15:val="{4FBE4998-CC6E-4961-90B8-735FAE4C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Callejas Berdonés</dc:creator>
  <cp:keywords/>
  <dc:description/>
  <cp:lastModifiedBy>José María Callejas Berdonés</cp:lastModifiedBy>
  <cp:revision>1</cp:revision>
  <dcterms:created xsi:type="dcterms:W3CDTF">2018-06-12T16:57:00Z</dcterms:created>
  <dcterms:modified xsi:type="dcterms:W3CDTF">2018-06-12T19:41:00Z</dcterms:modified>
</cp:coreProperties>
</file>